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DA" w:rsidRDefault="002E68DA"/>
    <w:p w:rsidR="002E68DA" w:rsidRDefault="002E68DA" w:rsidP="002E68DA">
      <w:pPr>
        <w:jc w:val="center"/>
      </w:pPr>
      <w:bookmarkStart w:id="0" w:name="_GoBack"/>
      <w:r>
        <w:rPr>
          <w:rFonts w:eastAsia="Times New Roman"/>
          <w:noProof/>
        </w:rPr>
        <w:drawing>
          <wp:inline distT="0" distB="0" distL="0" distR="0">
            <wp:extent cx="5715000" cy="1809750"/>
            <wp:effectExtent l="0" t="0" r="0" b="0"/>
            <wp:docPr id="2" name="Picture 2" descr="North Carolina State Health Plan - Stay up-to-date on the latest plan changes, options and information: Member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Carolina State Health Plan - Stay up-to-date on the latest plan changes, options and information: Member Al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809750"/>
                    </a:xfrm>
                    <a:prstGeom prst="rect">
                      <a:avLst/>
                    </a:prstGeom>
                    <a:noFill/>
                    <a:ln>
                      <a:noFill/>
                    </a:ln>
                  </pic:spPr>
                </pic:pic>
              </a:graphicData>
            </a:graphic>
          </wp:inline>
        </w:drawing>
      </w:r>
      <w:bookmarkEnd w:id="0"/>
    </w:p>
    <w:tbl>
      <w:tblPr>
        <w:tblW w:w="5000" w:type="pct"/>
        <w:tblCellMar>
          <w:left w:w="0" w:type="dxa"/>
          <w:right w:w="0" w:type="dxa"/>
        </w:tblCellMar>
        <w:tblLook w:val="04A0" w:firstRow="1" w:lastRow="0" w:firstColumn="1" w:lastColumn="0" w:noHBand="0" w:noVBand="1"/>
      </w:tblPr>
      <w:tblGrid>
        <w:gridCol w:w="10800"/>
      </w:tblGrid>
      <w:tr w:rsidR="002E68DA" w:rsidTr="002E68DA">
        <w:tc>
          <w:tcPr>
            <w:tcW w:w="0" w:type="auto"/>
            <w:vAlign w:val="center"/>
            <w:hideMark/>
          </w:tcPr>
          <w:p w:rsidR="002E68DA" w:rsidRDefault="002E68DA">
            <w:pPr>
              <w:pStyle w:val="Heading2"/>
              <w:spacing w:before="0" w:beforeAutospacing="0" w:after="0" w:afterAutospacing="0"/>
              <w:jc w:val="center"/>
              <w:rPr>
                <w:rFonts w:ascii="Arial" w:eastAsia="Times New Roman" w:hAnsi="Arial" w:cs="Arial"/>
                <w:color w:val="333333"/>
              </w:rPr>
            </w:pPr>
            <w:r>
              <w:rPr>
                <w:rStyle w:val="Strong"/>
                <w:rFonts w:ascii="Arial" w:eastAsia="Times New Roman" w:hAnsi="Arial" w:cs="Arial"/>
                <w:b/>
                <w:bCs/>
                <w:color w:val="E80C1E"/>
              </w:rPr>
              <w:t>Update on Your State Health Plan Benefits and COVID-19</w:t>
            </w:r>
          </w:p>
        </w:tc>
      </w:tr>
    </w:tbl>
    <w:p w:rsidR="002E68DA" w:rsidRDefault="002E68DA" w:rsidP="002E68DA">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2E68DA" w:rsidTr="002E68DA">
        <w:tc>
          <w:tcPr>
            <w:tcW w:w="0" w:type="auto"/>
            <w:vAlign w:val="center"/>
            <w:hideMark/>
          </w:tcPr>
          <w:p w:rsidR="002E68DA" w:rsidRDefault="002E68DA">
            <w:pPr>
              <w:pStyle w:val="NormalWeb"/>
              <w:spacing w:before="0" w:beforeAutospacing="0" w:after="0" w:afterAutospacing="0"/>
              <w:rPr>
                <w:rFonts w:ascii="Arial" w:hAnsi="Arial" w:cs="Arial"/>
                <w:color w:val="000000"/>
                <w:sz w:val="26"/>
                <w:szCs w:val="26"/>
              </w:rPr>
            </w:pPr>
            <w:r>
              <w:rPr>
                <w:rStyle w:val="Emphasis"/>
                <w:rFonts w:ascii="Arial" w:hAnsi="Arial" w:cs="Arial"/>
                <w:color w:val="000000"/>
                <w:sz w:val="26"/>
                <w:szCs w:val="26"/>
              </w:rPr>
              <w:t>Members on the 80/20 Plan, 70/30 Plan, &amp; High Deductible Health Plan</w:t>
            </w:r>
          </w:p>
        </w:tc>
      </w:tr>
    </w:tbl>
    <w:p w:rsidR="002E68DA" w:rsidRDefault="002E68DA" w:rsidP="002E68DA">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2E68DA" w:rsidTr="002E68DA">
        <w:tc>
          <w:tcPr>
            <w:tcW w:w="0" w:type="auto"/>
            <w:vAlign w:val="center"/>
            <w:hideMark/>
          </w:tcPr>
          <w:p w:rsidR="002E68DA" w:rsidRDefault="002E68DA">
            <w:pPr>
              <w:pStyle w:val="NormalWeb"/>
              <w:spacing w:before="0" w:beforeAutospacing="0" w:after="0" w:afterAutospacing="0"/>
              <w:rPr>
                <w:rFonts w:ascii="Arial" w:hAnsi="Arial" w:cs="Arial"/>
                <w:color w:val="000000"/>
                <w:sz w:val="26"/>
                <w:szCs w:val="26"/>
              </w:rPr>
            </w:pPr>
            <w:r>
              <w:rPr>
                <w:rStyle w:val="Strong"/>
                <w:rFonts w:ascii="Arial" w:hAnsi="Arial" w:cs="Arial"/>
                <w:color w:val="E80C1E"/>
                <w:sz w:val="26"/>
                <w:szCs w:val="26"/>
              </w:rPr>
              <w:t>(The following message was sent to plan members earlier today.)</w:t>
            </w:r>
          </w:p>
          <w:p w:rsidR="002E68DA" w:rsidRDefault="002E68DA">
            <w:pPr>
              <w:pStyle w:val="NormalWeb"/>
              <w:spacing w:before="240" w:beforeAutospacing="0" w:after="0" w:afterAutospacing="0"/>
              <w:rPr>
                <w:rFonts w:ascii="Arial" w:hAnsi="Arial" w:cs="Arial"/>
                <w:color w:val="000000"/>
                <w:sz w:val="26"/>
                <w:szCs w:val="26"/>
              </w:rPr>
            </w:pPr>
            <w:r>
              <w:rPr>
                <w:rFonts w:ascii="Arial" w:hAnsi="Arial" w:cs="Arial"/>
                <w:color w:val="000000"/>
                <w:sz w:val="26"/>
                <w:szCs w:val="26"/>
              </w:rPr>
              <w:t>The health and well-being of our members is the State Health Plan’s first priority, especially during the current health pandemic. As things rapidly evolve with COVID-19 (coronavirus), the Plan is working with Blue Cross and Blue Shield of North Carolina (Blue Cross NC) and CVS Caremark to ensure you have benefits in place and remove any barriers to needed care. </w:t>
            </w:r>
          </w:p>
          <w:p w:rsidR="002E68DA" w:rsidRDefault="002E68DA">
            <w:pPr>
              <w:pStyle w:val="NormalWeb"/>
              <w:spacing w:before="240" w:beforeAutospacing="0" w:after="0" w:afterAutospacing="0"/>
              <w:rPr>
                <w:rFonts w:ascii="Arial" w:hAnsi="Arial" w:cs="Arial"/>
                <w:color w:val="000000"/>
                <w:sz w:val="26"/>
                <w:szCs w:val="26"/>
              </w:rPr>
            </w:pPr>
            <w:r>
              <w:rPr>
                <w:rStyle w:val="Strong"/>
                <w:rFonts w:ascii="Arial" w:hAnsi="Arial" w:cs="Arial"/>
                <w:color w:val="E80C1E"/>
                <w:sz w:val="26"/>
                <w:szCs w:val="26"/>
              </w:rPr>
              <w:t>Primary Care Provider (PCP) Visits &amp; COVID-19 Testing</w:t>
            </w:r>
          </w:p>
          <w:p w:rsidR="002E68DA" w:rsidRDefault="002E68DA">
            <w:pPr>
              <w:pStyle w:val="NormalWeb"/>
              <w:spacing w:before="240" w:beforeAutospacing="0" w:after="0" w:afterAutospacing="0"/>
              <w:rPr>
                <w:rFonts w:ascii="Arial" w:hAnsi="Arial" w:cs="Arial"/>
                <w:color w:val="000000"/>
                <w:sz w:val="26"/>
                <w:szCs w:val="26"/>
              </w:rPr>
            </w:pPr>
            <w:r>
              <w:rPr>
                <w:rFonts w:ascii="Arial" w:hAnsi="Arial" w:cs="Arial"/>
                <w:color w:val="000000"/>
                <w:sz w:val="26"/>
                <w:szCs w:val="26"/>
              </w:rPr>
              <w:t xml:space="preserve">Many providers are now offering tele-health or virtual visits. </w:t>
            </w:r>
            <w:r>
              <w:rPr>
                <w:rStyle w:val="Strong"/>
                <w:rFonts w:ascii="Arial" w:hAnsi="Arial" w:cs="Arial"/>
                <w:color w:val="000000"/>
                <w:sz w:val="26"/>
                <w:szCs w:val="26"/>
              </w:rPr>
              <w:t xml:space="preserve">These types of visits are covered under your Plan benefits. The applicable copay for a PCP office visit will apply. </w:t>
            </w:r>
            <w:r>
              <w:rPr>
                <w:rFonts w:ascii="Arial" w:hAnsi="Arial" w:cs="Arial"/>
                <w:color w:val="000000"/>
                <w:sz w:val="26"/>
                <w:szCs w:val="26"/>
              </w:rPr>
              <w:t>You will need to call your provider to determine if these services are offered.</w:t>
            </w:r>
          </w:p>
        </w:tc>
      </w:tr>
    </w:tbl>
    <w:p w:rsidR="002E68DA" w:rsidRDefault="002E68DA" w:rsidP="002E68DA">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2E68DA" w:rsidTr="002E68DA">
        <w:tc>
          <w:tcPr>
            <w:tcW w:w="0" w:type="auto"/>
            <w:vAlign w:val="center"/>
            <w:hideMark/>
          </w:tcPr>
          <w:p w:rsidR="002E68DA" w:rsidRDefault="002E68DA">
            <w:pPr>
              <w:numPr>
                <w:ilvl w:val="0"/>
                <w:numId w:val="1"/>
              </w:numPr>
              <w:spacing w:before="100" w:beforeAutospacing="1" w:after="100" w:afterAutospacing="1"/>
              <w:rPr>
                <w:rFonts w:ascii="Arial" w:eastAsia="Times New Roman" w:hAnsi="Arial" w:cs="Arial"/>
                <w:color w:val="000000"/>
                <w:sz w:val="26"/>
                <w:szCs w:val="26"/>
              </w:rPr>
            </w:pPr>
            <w:r>
              <w:rPr>
                <w:rStyle w:val="Strong"/>
                <w:rFonts w:ascii="Arial" w:eastAsia="Times New Roman" w:hAnsi="Arial" w:cs="Arial"/>
                <w:color w:val="000000"/>
                <w:sz w:val="26"/>
                <w:szCs w:val="26"/>
              </w:rPr>
              <w:t>Many providers are offering virtual services for behavioral health, physical therapy and wellness visits. These visits are covered!</w:t>
            </w:r>
          </w:p>
        </w:tc>
      </w:tr>
    </w:tbl>
    <w:p w:rsidR="002E68DA" w:rsidRDefault="002E68DA" w:rsidP="002E68DA">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2E68DA" w:rsidTr="002E68DA">
        <w:tc>
          <w:tcPr>
            <w:tcW w:w="0" w:type="auto"/>
            <w:vAlign w:val="center"/>
            <w:hideMark/>
          </w:tcPr>
          <w:p w:rsidR="002E68DA" w:rsidRDefault="002E68DA">
            <w:pPr>
              <w:numPr>
                <w:ilvl w:val="0"/>
                <w:numId w:val="2"/>
              </w:numPr>
              <w:spacing w:before="100" w:beforeAutospacing="1" w:after="100" w:afterAutospacing="1"/>
              <w:rPr>
                <w:rFonts w:ascii="Arial" w:eastAsia="Times New Roman" w:hAnsi="Arial" w:cs="Arial"/>
                <w:color w:val="000000"/>
                <w:sz w:val="26"/>
                <w:szCs w:val="26"/>
              </w:rPr>
            </w:pPr>
            <w:r>
              <w:rPr>
                <w:rStyle w:val="Strong"/>
                <w:rFonts w:ascii="Arial" w:eastAsia="Times New Roman" w:hAnsi="Arial" w:cs="Arial"/>
                <w:color w:val="000000"/>
                <w:sz w:val="26"/>
                <w:szCs w:val="26"/>
              </w:rPr>
              <w:t xml:space="preserve">The Plan is waiving the costs for the COVID-19 test regardless of site of service (where you receive the test) to ensure there are no cost barriers to testing. </w:t>
            </w:r>
          </w:p>
        </w:tc>
      </w:tr>
    </w:tbl>
    <w:p w:rsidR="002E68DA" w:rsidRDefault="002E68DA" w:rsidP="002E68DA">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2E68DA" w:rsidTr="002E68DA">
        <w:tc>
          <w:tcPr>
            <w:tcW w:w="0" w:type="auto"/>
            <w:vAlign w:val="center"/>
            <w:hideMark/>
          </w:tcPr>
          <w:p w:rsidR="002E68DA" w:rsidRDefault="002E68DA">
            <w:pPr>
              <w:numPr>
                <w:ilvl w:val="0"/>
                <w:numId w:val="3"/>
              </w:numPr>
              <w:spacing w:before="100" w:beforeAutospacing="1" w:after="100" w:afterAutospacing="1"/>
              <w:rPr>
                <w:rFonts w:ascii="Arial" w:eastAsia="Times New Roman" w:hAnsi="Arial" w:cs="Arial"/>
                <w:color w:val="000000"/>
                <w:sz w:val="26"/>
                <w:szCs w:val="26"/>
              </w:rPr>
            </w:pPr>
            <w:r>
              <w:rPr>
                <w:rStyle w:val="Strong"/>
                <w:rFonts w:ascii="Arial" w:eastAsia="Times New Roman" w:hAnsi="Arial" w:cs="Arial"/>
                <w:color w:val="000000"/>
                <w:sz w:val="26"/>
                <w:szCs w:val="26"/>
              </w:rPr>
              <w:t xml:space="preserve">The Plan is also waiving the copay for in-person and virtual PCP visits to screen for COVID-19. </w:t>
            </w:r>
            <w:r>
              <w:rPr>
                <w:rFonts w:ascii="Arial" w:eastAsia="Times New Roman" w:hAnsi="Arial" w:cs="Arial"/>
                <w:color w:val="000000"/>
                <w:sz w:val="26"/>
                <w:szCs w:val="26"/>
              </w:rPr>
              <w:t>Screening visits will not be subject to your deductible or coinsurance, even if your deductible has not been met.</w:t>
            </w:r>
          </w:p>
        </w:tc>
      </w:tr>
    </w:tbl>
    <w:p w:rsidR="002E68DA" w:rsidRDefault="002E68DA" w:rsidP="002E68DA">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2E68DA" w:rsidTr="002E68DA">
        <w:tc>
          <w:tcPr>
            <w:tcW w:w="0" w:type="auto"/>
            <w:vAlign w:val="center"/>
            <w:hideMark/>
          </w:tcPr>
          <w:p w:rsidR="002E68DA" w:rsidRDefault="002E68DA">
            <w:pPr>
              <w:pStyle w:val="NormalWeb"/>
              <w:spacing w:before="0" w:beforeAutospacing="0" w:after="0" w:afterAutospacing="0"/>
              <w:rPr>
                <w:rFonts w:ascii="Arial" w:hAnsi="Arial" w:cs="Arial"/>
                <w:color w:val="000000"/>
                <w:sz w:val="26"/>
                <w:szCs w:val="26"/>
              </w:rPr>
            </w:pPr>
            <w:r>
              <w:rPr>
                <w:rStyle w:val="Strong"/>
                <w:rFonts w:ascii="Arial" w:hAnsi="Arial" w:cs="Arial"/>
                <w:color w:val="E80C1E"/>
                <w:sz w:val="26"/>
                <w:szCs w:val="26"/>
              </w:rPr>
              <w:t>Prescription Medication Reminder</w:t>
            </w:r>
          </w:p>
        </w:tc>
      </w:tr>
    </w:tbl>
    <w:p w:rsidR="002E68DA" w:rsidRDefault="002E68DA" w:rsidP="002E68DA">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2E68DA" w:rsidTr="002E68DA">
        <w:tc>
          <w:tcPr>
            <w:tcW w:w="0" w:type="auto"/>
            <w:vAlign w:val="center"/>
            <w:hideMark/>
          </w:tcPr>
          <w:p w:rsidR="002E68DA" w:rsidRDefault="002E68DA">
            <w:pPr>
              <w:numPr>
                <w:ilvl w:val="0"/>
                <w:numId w:val="4"/>
              </w:num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 xml:space="preserve">The Plan is waiving the early medication refill limits on 30-day </w:t>
            </w:r>
            <w:r>
              <w:rPr>
                <w:rStyle w:val="Strong"/>
                <w:rFonts w:ascii="Arial" w:eastAsia="Times New Roman" w:hAnsi="Arial" w:cs="Arial"/>
                <w:color w:val="000000"/>
                <w:sz w:val="26"/>
                <w:szCs w:val="26"/>
              </w:rPr>
              <w:t>prescription for maintenance medications only</w:t>
            </w:r>
            <w:r>
              <w:rPr>
                <w:rFonts w:ascii="Arial" w:eastAsia="Times New Roman" w:hAnsi="Arial" w:cs="Arial"/>
                <w:color w:val="000000"/>
                <w:sz w:val="26"/>
                <w:szCs w:val="26"/>
              </w:rPr>
              <w:t>. Member cost-sharing will apply as normal.</w:t>
            </w:r>
          </w:p>
        </w:tc>
      </w:tr>
    </w:tbl>
    <w:p w:rsidR="002E68DA" w:rsidRDefault="002E68DA" w:rsidP="002E68DA">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2E68DA" w:rsidTr="002E68DA">
        <w:tc>
          <w:tcPr>
            <w:tcW w:w="0" w:type="auto"/>
            <w:vAlign w:val="center"/>
            <w:hideMark/>
          </w:tcPr>
          <w:p w:rsidR="002E68DA" w:rsidRDefault="002E68DA">
            <w:pPr>
              <w:numPr>
                <w:ilvl w:val="0"/>
                <w:numId w:val="5"/>
              </w:num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If you are trying to refill a non-maintenance medication early, it will be denied.</w:t>
            </w:r>
          </w:p>
        </w:tc>
      </w:tr>
    </w:tbl>
    <w:p w:rsidR="002E68DA" w:rsidRDefault="002E68DA" w:rsidP="002E68DA">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2E68DA" w:rsidTr="002E68DA">
        <w:tc>
          <w:tcPr>
            <w:tcW w:w="0" w:type="auto"/>
            <w:vAlign w:val="center"/>
            <w:hideMark/>
          </w:tcPr>
          <w:p w:rsidR="002E68DA" w:rsidRDefault="002E68DA">
            <w:pPr>
              <w:numPr>
                <w:ilvl w:val="0"/>
                <w:numId w:val="6"/>
              </w:numPr>
              <w:spacing w:before="100" w:beforeAutospacing="1" w:after="100" w:afterAutospacing="1"/>
              <w:rPr>
                <w:rFonts w:ascii="Arial" w:eastAsia="Times New Roman" w:hAnsi="Arial" w:cs="Arial"/>
                <w:color w:val="000000"/>
                <w:sz w:val="26"/>
                <w:szCs w:val="26"/>
              </w:rPr>
            </w:pPr>
            <w:hyperlink r:id="rId8" w:tgtFrame="_blank" w:history="1">
              <w:r>
                <w:rPr>
                  <w:rStyle w:val="Hyperlink"/>
                  <w:rFonts w:ascii="Arial" w:eastAsia="Times New Roman" w:hAnsi="Arial" w:cs="Arial"/>
                  <w:color w:val="E80C1E"/>
                  <w:sz w:val="26"/>
                  <w:szCs w:val="26"/>
                </w:rPr>
                <w:t>Click here for a reference list of what is considered a maintenance medication</w:t>
              </w:r>
            </w:hyperlink>
            <w:r>
              <w:rPr>
                <w:rFonts w:ascii="Arial" w:eastAsia="Times New Roman" w:hAnsi="Arial" w:cs="Arial"/>
                <w:color w:val="000000"/>
                <w:sz w:val="26"/>
                <w:szCs w:val="26"/>
              </w:rPr>
              <w:t xml:space="preserve">. </w:t>
            </w:r>
            <w:r>
              <w:rPr>
                <w:rStyle w:val="Emphasis"/>
                <w:rFonts w:ascii="Arial" w:eastAsia="Times New Roman" w:hAnsi="Arial" w:cs="Arial"/>
                <w:color w:val="000000"/>
                <w:sz w:val="26"/>
                <w:szCs w:val="26"/>
              </w:rPr>
              <w:t>This is a standard, non-State Health Plan specific list, but it will give you a reference of what drug categories are considered maintenance.</w:t>
            </w:r>
            <w:r>
              <w:rPr>
                <w:rFonts w:ascii="Arial" w:eastAsia="Times New Roman" w:hAnsi="Arial" w:cs="Arial"/>
                <w:color w:val="000000"/>
                <w:sz w:val="26"/>
                <w:szCs w:val="26"/>
              </w:rPr>
              <w:t xml:space="preserve"> </w:t>
            </w:r>
          </w:p>
        </w:tc>
      </w:tr>
    </w:tbl>
    <w:p w:rsidR="002E68DA" w:rsidRDefault="002E68DA" w:rsidP="002E68DA">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2E68DA" w:rsidTr="002E68DA">
        <w:tc>
          <w:tcPr>
            <w:tcW w:w="0" w:type="auto"/>
            <w:vAlign w:val="center"/>
            <w:hideMark/>
          </w:tcPr>
          <w:p w:rsidR="002E68DA" w:rsidRDefault="002E68DA">
            <w:pPr>
              <w:pStyle w:val="NormalWeb"/>
              <w:spacing w:before="0" w:beforeAutospacing="0" w:after="0" w:afterAutospacing="0"/>
              <w:rPr>
                <w:rFonts w:ascii="Arial" w:hAnsi="Arial" w:cs="Arial"/>
                <w:color w:val="000000"/>
                <w:sz w:val="26"/>
                <w:szCs w:val="26"/>
              </w:rPr>
            </w:pPr>
            <w:r>
              <w:rPr>
                <w:rFonts w:ascii="Arial" w:hAnsi="Arial" w:cs="Arial"/>
                <w:color w:val="000000"/>
                <w:sz w:val="26"/>
                <w:szCs w:val="26"/>
              </w:rPr>
              <w:t>Several pharmacies have waived home delivery charges for medications, you are encouraged to check with your pharmacy to find out if they also offer prescription delivery services.</w:t>
            </w:r>
          </w:p>
          <w:p w:rsidR="002E68DA" w:rsidRDefault="002E68DA">
            <w:pPr>
              <w:pStyle w:val="NormalWeb"/>
              <w:spacing w:before="240" w:beforeAutospacing="0" w:after="0" w:afterAutospacing="0"/>
              <w:rPr>
                <w:rFonts w:ascii="Arial" w:hAnsi="Arial" w:cs="Arial"/>
                <w:color w:val="000000"/>
                <w:sz w:val="26"/>
                <w:szCs w:val="26"/>
              </w:rPr>
            </w:pPr>
            <w:r>
              <w:rPr>
                <w:rFonts w:ascii="Arial" w:hAnsi="Arial" w:cs="Arial"/>
                <w:color w:val="000000"/>
                <w:sz w:val="26"/>
                <w:szCs w:val="26"/>
              </w:rPr>
              <w:t>If you have questions, please call CVS Caremark at 888-321-3124 or your pharmacy.</w:t>
            </w:r>
          </w:p>
          <w:p w:rsidR="002E68DA" w:rsidRDefault="002E68DA">
            <w:pPr>
              <w:pStyle w:val="NormalWeb"/>
              <w:spacing w:before="240" w:beforeAutospacing="0" w:after="0" w:afterAutospacing="0"/>
              <w:rPr>
                <w:rFonts w:ascii="Arial" w:hAnsi="Arial" w:cs="Arial"/>
                <w:color w:val="000000"/>
                <w:sz w:val="26"/>
                <w:szCs w:val="26"/>
              </w:rPr>
            </w:pPr>
            <w:r>
              <w:rPr>
                <w:rStyle w:val="Strong"/>
                <w:rFonts w:ascii="Arial" w:hAnsi="Arial" w:cs="Arial"/>
                <w:color w:val="E80C1E"/>
                <w:sz w:val="26"/>
                <w:szCs w:val="26"/>
              </w:rPr>
              <w:lastRenderedPageBreak/>
              <w:t>Webinar: Update on Your State Health Plan Benefits and COVID-19</w:t>
            </w:r>
          </w:p>
          <w:p w:rsidR="002E68DA" w:rsidRDefault="002E68DA">
            <w:pPr>
              <w:pStyle w:val="NormalWeb"/>
              <w:spacing w:before="240" w:beforeAutospacing="0" w:after="0" w:afterAutospacing="0"/>
              <w:rPr>
                <w:rFonts w:ascii="Arial" w:hAnsi="Arial" w:cs="Arial"/>
                <w:color w:val="000000"/>
                <w:sz w:val="26"/>
                <w:szCs w:val="26"/>
              </w:rPr>
            </w:pPr>
            <w:r>
              <w:rPr>
                <w:rFonts w:ascii="Arial" w:hAnsi="Arial" w:cs="Arial"/>
                <w:color w:val="000000"/>
                <w:sz w:val="26"/>
                <w:szCs w:val="26"/>
              </w:rPr>
              <w:t xml:space="preserve">The Plan is hosting two brief webinars for members regarding the information covered in this notice. Please note that Plan staff will only be covering information regarding your State Health Plan benefits and is unable to provide clinical information. </w:t>
            </w:r>
          </w:p>
          <w:p w:rsidR="002E68DA" w:rsidRDefault="002E68DA">
            <w:pPr>
              <w:pStyle w:val="NormalWeb"/>
              <w:spacing w:before="240" w:beforeAutospacing="0" w:after="0" w:afterAutospacing="0"/>
              <w:rPr>
                <w:rFonts w:ascii="Arial" w:hAnsi="Arial" w:cs="Arial"/>
                <w:color w:val="000000"/>
                <w:sz w:val="26"/>
                <w:szCs w:val="26"/>
              </w:rPr>
            </w:pPr>
            <w:r>
              <w:rPr>
                <w:rFonts w:ascii="Arial" w:hAnsi="Arial" w:cs="Arial"/>
                <w:color w:val="333333"/>
                <w:sz w:val="26"/>
                <w:szCs w:val="26"/>
              </w:rPr>
              <w:t xml:space="preserve">Click below to register now: </w:t>
            </w:r>
          </w:p>
          <w:p w:rsidR="002E68DA" w:rsidRDefault="002E68DA">
            <w:pPr>
              <w:pStyle w:val="NormalWeb"/>
              <w:spacing w:before="240" w:beforeAutospacing="0" w:after="0" w:afterAutospacing="0"/>
              <w:rPr>
                <w:rFonts w:ascii="Arial" w:hAnsi="Arial" w:cs="Arial"/>
                <w:color w:val="000000"/>
                <w:sz w:val="26"/>
                <w:szCs w:val="26"/>
              </w:rPr>
            </w:pPr>
            <w:hyperlink r:id="rId9" w:tgtFrame="_blank" w:history="1">
              <w:r>
                <w:rPr>
                  <w:rStyle w:val="Hyperlink"/>
                  <w:rFonts w:ascii="Arial" w:hAnsi="Arial" w:cs="Arial"/>
                  <w:color w:val="E80C1E"/>
                  <w:sz w:val="26"/>
                  <w:szCs w:val="26"/>
                </w:rPr>
                <w:t>Thursday, March 26, 12 noon</w:t>
              </w:r>
            </w:hyperlink>
          </w:p>
          <w:p w:rsidR="002E68DA" w:rsidRDefault="002E68DA">
            <w:pPr>
              <w:pStyle w:val="NormalWeb"/>
              <w:spacing w:before="240" w:beforeAutospacing="0" w:after="0" w:afterAutospacing="0"/>
              <w:rPr>
                <w:rFonts w:ascii="Arial" w:hAnsi="Arial" w:cs="Arial"/>
                <w:color w:val="000000"/>
                <w:sz w:val="26"/>
                <w:szCs w:val="26"/>
              </w:rPr>
            </w:pPr>
            <w:hyperlink r:id="rId10" w:tgtFrame="_blank" w:history="1">
              <w:r>
                <w:rPr>
                  <w:rStyle w:val="Hyperlink"/>
                  <w:rFonts w:ascii="Arial" w:hAnsi="Arial" w:cs="Arial"/>
                  <w:color w:val="E80C1E"/>
                  <w:sz w:val="26"/>
                  <w:szCs w:val="26"/>
                </w:rPr>
                <w:t>Thursday, March 26, 4 p.m.</w:t>
              </w:r>
            </w:hyperlink>
          </w:p>
        </w:tc>
      </w:tr>
    </w:tbl>
    <w:p w:rsidR="00F74EFB" w:rsidRDefault="00F74EFB"/>
    <w:sectPr w:rsidR="00F74EFB" w:rsidSect="002E68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0BF" w:rsidRDefault="00BA60BF" w:rsidP="002E68DA">
      <w:r>
        <w:separator/>
      </w:r>
    </w:p>
  </w:endnote>
  <w:endnote w:type="continuationSeparator" w:id="0">
    <w:p w:rsidR="00BA60BF" w:rsidRDefault="00BA60BF" w:rsidP="002E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0BF" w:rsidRDefault="00BA60BF" w:rsidP="002E68DA">
      <w:r>
        <w:separator/>
      </w:r>
    </w:p>
  </w:footnote>
  <w:footnote w:type="continuationSeparator" w:id="0">
    <w:p w:rsidR="00BA60BF" w:rsidRDefault="00BA60BF" w:rsidP="002E68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6B4"/>
    <w:multiLevelType w:val="multilevel"/>
    <w:tmpl w:val="C3728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04AF8"/>
    <w:multiLevelType w:val="multilevel"/>
    <w:tmpl w:val="96280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E2ACC"/>
    <w:multiLevelType w:val="multilevel"/>
    <w:tmpl w:val="18F27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D27DD"/>
    <w:multiLevelType w:val="multilevel"/>
    <w:tmpl w:val="EBF6C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0222B"/>
    <w:multiLevelType w:val="multilevel"/>
    <w:tmpl w:val="F8964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B377A"/>
    <w:multiLevelType w:val="multilevel"/>
    <w:tmpl w:val="06D8F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DA"/>
    <w:rsid w:val="002E68DA"/>
    <w:rsid w:val="00BA60BF"/>
    <w:rsid w:val="00F7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327E"/>
  <w15:chartTrackingRefBased/>
  <w15:docId w15:val="{D5EA3B03-233B-4733-8324-7A42CD3C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DA"/>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2E68D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E68DA"/>
    <w:rPr>
      <w:rFonts w:ascii="Times New Roman" w:hAnsi="Times New Roman" w:cs="Times New Roman"/>
      <w:b/>
      <w:bCs/>
      <w:sz w:val="36"/>
      <w:szCs w:val="36"/>
    </w:rPr>
  </w:style>
  <w:style w:type="character" w:styleId="Hyperlink">
    <w:name w:val="Hyperlink"/>
    <w:basedOn w:val="DefaultParagraphFont"/>
    <w:uiPriority w:val="99"/>
    <w:semiHidden/>
    <w:unhideWhenUsed/>
    <w:rsid w:val="002E68DA"/>
    <w:rPr>
      <w:color w:val="0000FF"/>
      <w:u w:val="single"/>
    </w:rPr>
  </w:style>
  <w:style w:type="paragraph" w:styleId="NormalWeb">
    <w:name w:val="Normal (Web)"/>
    <w:basedOn w:val="Normal"/>
    <w:uiPriority w:val="99"/>
    <w:semiHidden/>
    <w:unhideWhenUsed/>
    <w:rsid w:val="002E68DA"/>
    <w:pPr>
      <w:spacing w:before="100" w:beforeAutospacing="1" w:after="100" w:afterAutospacing="1"/>
    </w:pPr>
  </w:style>
  <w:style w:type="character" w:styleId="Strong">
    <w:name w:val="Strong"/>
    <w:basedOn w:val="DefaultParagraphFont"/>
    <w:uiPriority w:val="22"/>
    <w:qFormat/>
    <w:rsid w:val="002E68DA"/>
    <w:rPr>
      <w:b/>
      <w:bCs/>
    </w:rPr>
  </w:style>
  <w:style w:type="character" w:styleId="Emphasis">
    <w:name w:val="Emphasis"/>
    <w:basedOn w:val="DefaultParagraphFont"/>
    <w:uiPriority w:val="20"/>
    <w:qFormat/>
    <w:rsid w:val="002E68DA"/>
    <w:rPr>
      <w:i/>
      <w:iCs/>
    </w:rPr>
  </w:style>
  <w:style w:type="paragraph" w:styleId="Header">
    <w:name w:val="header"/>
    <w:basedOn w:val="Normal"/>
    <w:link w:val="HeaderChar"/>
    <w:uiPriority w:val="99"/>
    <w:unhideWhenUsed/>
    <w:rsid w:val="002E68DA"/>
    <w:pPr>
      <w:tabs>
        <w:tab w:val="center" w:pos="4680"/>
        <w:tab w:val="right" w:pos="9360"/>
      </w:tabs>
    </w:pPr>
  </w:style>
  <w:style w:type="character" w:customStyle="1" w:styleId="HeaderChar">
    <w:name w:val="Header Char"/>
    <w:basedOn w:val="DefaultParagraphFont"/>
    <w:link w:val="Header"/>
    <w:uiPriority w:val="99"/>
    <w:rsid w:val="002E68DA"/>
    <w:rPr>
      <w:rFonts w:ascii="Times New Roman" w:hAnsi="Times New Roman" w:cs="Times New Roman"/>
      <w:sz w:val="24"/>
      <w:szCs w:val="24"/>
    </w:rPr>
  </w:style>
  <w:style w:type="paragraph" w:styleId="Footer">
    <w:name w:val="footer"/>
    <w:basedOn w:val="Normal"/>
    <w:link w:val="FooterChar"/>
    <w:uiPriority w:val="99"/>
    <w:unhideWhenUsed/>
    <w:rsid w:val="002E68DA"/>
    <w:pPr>
      <w:tabs>
        <w:tab w:val="center" w:pos="4680"/>
        <w:tab w:val="right" w:pos="9360"/>
      </w:tabs>
    </w:pPr>
  </w:style>
  <w:style w:type="character" w:customStyle="1" w:styleId="FooterChar">
    <w:name w:val="Footer Char"/>
    <w:basedOn w:val="DefaultParagraphFont"/>
    <w:link w:val="Footer"/>
    <w:uiPriority w:val="99"/>
    <w:rsid w:val="002E68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2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icptrack.com/icp/relay.php?r=31651771&amp;msgid=357653&amp;act=QDLE&amp;c=1308304&amp;destination=https%3A%2F%2Ffiles.nc.gov%2Fncshp%2Fdocuments%2Fpharmacy-documents%2FMaintenance-Drug-List-March-2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ick.icptrack.com/icp/relay.php?r=31651771&amp;msgid=357653&amp;act=QDLE&amp;c=1308304&amp;destination=https%3A%2F%2Fattendee.gotowebinar.com%2Fregister%2F8774291211915502604" TargetMode="External"/><Relationship Id="rId4" Type="http://schemas.openxmlformats.org/officeDocument/2006/relationships/webSettings" Target="webSettings.xml"/><Relationship Id="rId9" Type="http://schemas.openxmlformats.org/officeDocument/2006/relationships/hyperlink" Target="https://click.icptrack.com/icp/relay.php?r=31651771&amp;msgid=357653&amp;act=QDLE&amp;c=1308304&amp;destination=https%3A%2F%2Fattendee.gotowebinar.com%2Fregister%2F6181382209363900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Scotland County Schools</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Lawrence</dc:creator>
  <cp:keywords/>
  <dc:description/>
  <cp:lastModifiedBy>Debbie Lawrence</cp:lastModifiedBy>
  <cp:revision>1</cp:revision>
  <dcterms:created xsi:type="dcterms:W3CDTF">2020-03-26T12:06:00Z</dcterms:created>
  <dcterms:modified xsi:type="dcterms:W3CDTF">2020-03-26T12:08:00Z</dcterms:modified>
</cp:coreProperties>
</file>